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РЕПУБЛИКА СРБИЈА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ВИШЕ ЈАВНО ТУЖИЛАШТВО У БЕОГРАДУ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ПОСЕБНО ТУЖИЛАШТВО ЗА ВИСОКОТЕХНОЛОШКИ КРИМИНАЛ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ул. Савска бр. 17а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Београд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основу члана 280 и члана 281 Законика о кривичном поступку, а у вези са чланом 3 став 1 тачка 1 Закона о организацији и надлежности државних органа за борбу против високотехнолошког криминала;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_____________[унети име], из ______________[унети град] ул. ________________[унети адресу], због постојања основа сумње да је НН лице извршило кривично дело Прављење и уношење рачунарских вируса из члана 300, став____(унети) Кривичног законика  или друго кривично дело за које се гоњење предузима по службеној дужности, дана___________[унети датум]. године подноси: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КРИВИЧНУ ПРИЈАВУ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Против: НН лица.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Постоје основи сумње да је НН лице или више НН лица дана___________(унети датум) године у приближно____________(унети време) направио рачунарски вирус у намери да га унесе у туђ рачунар или рачунарску мрежу и то на следећи начин: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- (ОБЈАСНИТИ ДОГАЂАЈ)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чиме је учинио/су учинили кривично дело </w:t>
      </w:r>
      <w:r w:rsidDel="00000000" w:rsidR="00000000" w:rsidRPr="00000000">
        <w:rPr>
          <w:rtl w:val="0"/>
        </w:rPr>
        <w:t xml:space="preserve">Прављење и уношење рачунарских вируса  из члана 300 став___(унети)  КЗ-а.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center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Образложење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(Објашњење вашег положаја, шта је тачно оштећено итд, пробајте да дате техничко објашњење поступка извршења кривичног дела по временским интервалима )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Напомена: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Молим тужилаштво да преузме све неопходне радње у циљу откривања НН учиниоца/учинилаца, а посебно да спроведе следеће истражне радње: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1.  (Опционо, навести одређену истражну радњу коју тужилаштво треба да спроведе) 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Из свега горе наведеног, јасно је да циљ горе описаних радњи управо био да се __________________________________________________________________________________________________________________________(објаснити, нпр унесе рачунарски вирус у туђ рачунар и тиме проузрокује штета) те с тога достављамо ову кривичну пријаву насловном тужилаштву, са предлогом да исто спроведе истражне радње и иницира кривични поступак против учиниоца/учинилаца због учињеног кривичног дела Прављење и уношење рачунарских вируса  из члана 300, став___(унети) Кривичног законика.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прилогу Кривичне пријаве достављамо: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На пример извештај техничке анализе напада) 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spacing w:after="120" w:lineRule="auto"/>
        <w:ind w:left="720" w:hanging="360"/>
        <w:contextualSpacing w:val="1"/>
        <w:jc w:val="both"/>
        <w:rPr/>
      </w:pPr>
      <w:r w:rsidDel="00000000" w:rsidR="00000000" w:rsidRPr="00000000">
        <w:rPr>
          <w:rtl w:val="0"/>
        </w:rPr>
        <w:t xml:space="preserve">( Нa пример CD на коме се налази извештај):</w:t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ind w:left="1440" w:firstLine="0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both"/>
        <w:rPr/>
      </w:pPr>
      <w:r w:rsidDel="00000000" w:rsidR="00000000" w:rsidRPr="00000000">
        <w:rPr>
          <w:rtl w:val="0"/>
        </w:rPr>
        <w:t xml:space="preserve">У Београду, дана ________. године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За подносиоца: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pBdr/>
        <w:spacing w:after="120" w:lineRule="auto"/>
        <w:contextualSpacing w:val="0"/>
        <w:jc w:val="right"/>
        <w:rPr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